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D747A66">
      <w:pPr>
        <w:widowControl/>
        <w:jc w:val="left"/>
        <w:textAlignment w:val="center"/>
        <w:rPr>
          <w:rFonts w:ascii="黑体" w:eastAsia="黑体" w:cs="黑体"/>
          <w:color w:val="000000"/>
          <w:kern w:val="0"/>
          <w:sz w:val="30"/>
          <w:szCs w:val="30"/>
        </w:rPr>
      </w:pPr>
      <w:r>
        <w:rPr>
          <w:rFonts w:hint="eastAsia" w:ascii="黑体" w:eastAsia="黑体" w:cs="黑体"/>
          <w:color w:val="000000"/>
          <w:kern w:val="0"/>
          <w:sz w:val="30"/>
          <w:szCs w:val="30"/>
        </w:rPr>
        <w:t>附件3</w:t>
      </w:r>
    </w:p>
    <w:p w14:paraId="71592C81">
      <w:pPr>
        <w:widowControl/>
        <w:jc w:val="center"/>
        <w:textAlignment w:val="center"/>
        <w:rPr>
          <w:rFonts w:ascii="方正小标宋简体" w:eastAsia="方正小标宋简体" w:cs="方正小标宋简体"/>
          <w:color w:val="000000"/>
          <w:kern w:val="0"/>
          <w:sz w:val="44"/>
          <w:szCs w:val="44"/>
        </w:rPr>
      </w:pPr>
      <w:r>
        <w:rPr>
          <w:rFonts w:hint="eastAsia" w:ascii="方正小标宋简体" w:eastAsia="方正小标宋简体" w:cs="方正小标宋简体"/>
          <w:color w:val="000000"/>
          <w:kern w:val="0"/>
          <w:sz w:val="44"/>
          <w:szCs w:val="44"/>
        </w:rPr>
        <w:t>履职行权规程（政务服务类样表）</w:t>
      </w:r>
    </w:p>
    <w:tbl>
      <w:tblPr>
        <w:tblStyle w:val="3"/>
        <w:tblW w:w="10298"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15" w:type="dxa"/>
          <w:left w:w="15" w:type="dxa"/>
          <w:bottom w:w="15" w:type="dxa"/>
          <w:right w:w="15" w:type="dxa"/>
        </w:tblCellMar>
      </w:tblPr>
      <w:tblGrid>
        <w:gridCol w:w="1463"/>
        <w:gridCol w:w="1050"/>
        <w:gridCol w:w="641"/>
        <w:gridCol w:w="1691"/>
        <w:gridCol w:w="1254"/>
        <w:gridCol w:w="709"/>
        <w:gridCol w:w="992"/>
        <w:gridCol w:w="567"/>
        <w:gridCol w:w="330"/>
        <w:gridCol w:w="1601"/>
      </w:tblGrid>
      <w:tr w14:paraId="4E28E1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4" w:hRule="atLeast"/>
          <w:jc w:val="center"/>
        </w:trPr>
        <w:tc>
          <w:tcPr>
            <w:tcW w:w="1463" w:type="dxa"/>
            <w:tcBorders>
              <w:tl2br w:val="nil"/>
              <w:tr2bl w:val="nil"/>
            </w:tcBorders>
            <w:shd w:val="clear" w:color="auto" w:fill="auto"/>
            <w:vAlign w:val="center"/>
          </w:tcPr>
          <w:p w14:paraId="0B9F1BD9">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编号</w:t>
            </w:r>
          </w:p>
        </w:tc>
        <w:tc>
          <w:tcPr>
            <w:tcW w:w="1691" w:type="dxa"/>
            <w:gridSpan w:val="2"/>
            <w:tcBorders>
              <w:tl2br w:val="nil"/>
              <w:tr2bl w:val="nil"/>
            </w:tcBorders>
            <w:shd w:val="clear" w:color="auto" w:fill="auto"/>
            <w:vAlign w:val="center"/>
          </w:tcPr>
          <w:p w14:paraId="18FEDB46">
            <w:pPr>
              <w:jc w:val="center"/>
              <w:rPr>
                <w:rFonts w:hint="eastAsia" w:ascii="黑体" w:eastAsia="黑体" w:cs="黑体"/>
                <w:b/>
                <w:bCs/>
                <w:color w:val="000000"/>
                <w:szCs w:val="21"/>
                <w:lang w:val="en-US" w:eastAsia="zh-CN"/>
              </w:rPr>
            </w:pPr>
            <w:r>
              <w:rPr>
                <w:rFonts w:hint="eastAsia" w:ascii="黑体" w:eastAsia="黑体" w:cs="黑体"/>
                <w:b/>
                <w:bCs/>
                <w:color w:val="000000"/>
                <w:szCs w:val="21"/>
                <w:lang w:val="en-US" w:eastAsia="zh-CN"/>
              </w:rPr>
              <w:t>1</w:t>
            </w:r>
          </w:p>
        </w:tc>
        <w:tc>
          <w:tcPr>
            <w:tcW w:w="1691" w:type="dxa"/>
            <w:tcBorders>
              <w:tl2br w:val="nil"/>
              <w:tr2bl w:val="nil"/>
            </w:tcBorders>
            <w:shd w:val="clear" w:color="auto" w:fill="auto"/>
            <w:vAlign w:val="center"/>
          </w:tcPr>
          <w:p w14:paraId="12E4C47A">
            <w:pPr>
              <w:jc w:val="center"/>
              <w:rPr>
                <w:rFonts w:ascii="黑体" w:eastAsia="黑体" w:cs="黑体"/>
                <w:b/>
                <w:bCs/>
                <w:color w:val="000000"/>
                <w:szCs w:val="21"/>
              </w:rPr>
            </w:pPr>
            <w:r>
              <w:rPr>
                <w:rFonts w:hint="eastAsia" w:ascii="黑体" w:eastAsia="黑体" w:cs="黑体"/>
                <w:b/>
                <w:bCs/>
                <w:color w:val="000000"/>
                <w:kern w:val="0"/>
                <w:szCs w:val="21"/>
              </w:rPr>
              <w:t>权力类型</w:t>
            </w:r>
          </w:p>
        </w:tc>
        <w:tc>
          <w:tcPr>
            <w:tcW w:w="1963" w:type="dxa"/>
            <w:gridSpan w:val="2"/>
            <w:tcBorders>
              <w:tl2br w:val="nil"/>
              <w:tr2bl w:val="nil"/>
            </w:tcBorders>
            <w:shd w:val="clear" w:color="auto" w:fill="auto"/>
            <w:vAlign w:val="center"/>
          </w:tcPr>
          <w:p w14:paraId="0A76E5C6">
            <w:pPr>
              <w:widowControl/>
              <w:jc w:val="center"/>
              <w:textAlignment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eastAsia="zh-CN"/>
              </w:rPr>
              <w:t>行政许可</w:t>
            </w:r>
          </w:p>
        </w:tc>
        <w:tc>
          <w:tcPr>
            <w:tcW w:w="1559" w:type="dxa"/>
            <w:gridSpan w:val="2"/>
            <w:tcBorders>
              <w:tl2br w:val="nil"/>
              <w:tr2bl w:val="nil"/>
            </w:tcBorders>
            <w:shd w:val="clear" w:color="auto" w:fill="auto"/>
            <w:vAlign w:val="center"/>
          </w:tcPr>
          <w:p w14:paraId="28D660B6">
            <w:pPr>
              <w:widowControl/>
              <w:jc w:val="center"/>
              <w:textAlignment w:val="center"/>
              <w:rPr>
                <w:rFonts w:ascii="黑体" w:eastAsia="黑体" w:cs="黑体"/>
                <w:b/>
                <w:bCs/>
                <w:color w:val="000000"/>
                <w:szCs w:val="21"/>
              </w:rPr>
            </w:pPr>
            <w:r>
              <w:rPr>
                <w:rFonts w:hint="eastAsia" w:ascii="黑体" w:eastAsia="黑体" w:cs="黑体"/>
                <w:b/>
                <w:bCs/>
                <w:color w:val="000000"/>
                <w:szCs w:val="21"/>
              </w:rPr>
              <w:t>实施主体</w:t>
            </w:r>
          </w:p>
        </w:tc>
        <w:tc>
          <w:tcPr>
            <w:tcW w:w="1931" w:type="dxa"/>
            <w:gridSpan w:val="2"/>
            <w:tcBorders>
              <w:tl2br w:val="nil"/>
              <w:tr2bl w:val="nil"/>
            </w:tcBorders>
            <w:shd w:val="clear" w:color="auto" w:fill="auto"/>
            <w:vAlign w:val="center"/>
          </w:tcPr>
          <w:p w14:paraId="7FF0C248">
            <w:pPr>
              <w:widowControl/>
              <w:jc w:val="center"/>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市</w:t>
            </w:r>
            <w:r>
              <w:rPr>
                <w:rFonts w:hint="eastAsia" w:ascii="仿宋_GB2312" w:eastAsia="仿宋_GB2312" w:cs="仿宋_GB2312"/>
                <w:color w:val="000000"/>
                <w:kern w:val="0"/>
                <w:sz w:val="18"/>
                <w:szCs w:val="18"/>
                <w:lang w:eastAsia="zh-CN"/>
              </w:rPr>
              <w:t>生态环境</w:t>
            </w:r>
            <w:r>
              <w:rPr>
                <w:rFonts w:hint="eastAsia" w:ascii="仿宋_GB2312" w:eastAsia="仿宋_GB2312" w:cs="仿宋_GB2312"/>
                <w:color w:val="000000"/>
                <w:kern w:val="0"/>
                <w:sz w:val="18"/>
                <w:szCs w:val="18"/>
              </w:rPr>
              <w:t>局</w:t>
            </w:r>
          </w:p>
        </w:tc>
      </w:tr>
      <w:tr w14:paraId="2D7830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05" w:hRule="atLeast"/>
          <w:jc w:val="center"/>
        </w:trPr>
        <w:tc>
          <w:tcPr>
            <w:tcW w:w="1463" w:type="dxa"/>
            <w:tcBorders>
              <w:tl2br w:val="nil"/>
              <w:tr2bl w:val="nil"/>
            </w:tcBorders>
            <w:shd w:val="clear" w:color="auto" w:fill="auto"/>
            <w:vAlign w:val="center"/>
          </w:tcPr>
          <w:p w14:paraId="7DE026BC">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事项名称</w:t>
            </w:r>
          </w:p>
        </w:tc>
        <w:tc>
          <w:tcPr>
            <w:tcW w:w="8835" w:type="dxa"/>
            <w:gridSpan w:val="9"/>
            <w:tcBorders>
              <w:tl2br w:val="nil"/>
              <w:tr2bl w:val="nil"/>
            </w:tcBorders>
            <w:shd w:val="clear" w:color="auto" w:fill="auto"/>
            <w:vAlign w:val="center"/>
          </w:tcPr>
          <w:p w14:paraId="4D5D71A5">
            <w:pPr>
              <w:jc w:val="center"/>
              <w:rPr>
                <w:rFonts w:hint="eastAsia" w:ascii="黑体" w:eastAsia="黑体" w:cs="黑体"/>
                <w:b/>
                <w:bCs/>
                <w:color w:val="000000"/>
                <w:szCs w:val="21"/>
                <w:lang w:eastAsia="zh-CN"/>
              </w:rPr>
            </w:pPr>
            <w:r>
              <w:rPr>
                <w:rFonts w:hint="eastAsia" w:ascii="仿宋_GB2312" w:eastAsia="仿宋_GB2312" w:cs="仿宋_GB2312"/>
                <w:color w:val="000000"/>
                <w:kern w:val="0"/>
                <w:sz w:val="18"/>
                <w:szCs w:val="18"/>
                <w:lang w:val="en-US" w:eastAsia="zh-CN"/>
              </w:rPr>
              <w:t>危险废物经营</w:t>
            </w:r>
            <w:r>
              <w:rPr>
                <w:rFonts w:hint="eastAsia" w:ascii="仿宋_GB2312" w:eastAsia="仿宋_GB2312" w:cs="仿宋_GB2312"/>
                <w:color w:val="000000"/>
                <w:kern w:val="0"/>
                <w:sz w:val="18"/>
                <w:szCs w:val="18"/>
                <w:lang w:eastAsia="zh-CN"/>
              </w:rPr>
              <w:t>许可</w:t>
            </w:r>
          </w:p>
        </w:tc>
      </w:tr>
      <w:tr w14:paraId="5DDF11C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132" w:hRule="atLeast"/>
          <w:jc w:val="center"/>
        </w:trPr>
        <w:tc>
          <w:tcPr>
            <w:tcW w:w="1463" w:type="dxa"/>
            <w:tcBorders>
              <w:tl2br w:val="nil"/>
              <w:tr2bl w:val="nil"/>
            </w:tcBorders>
            <w:shd w:val="clear" w:color="auto" w:fill="auto"/>
            <w:vAlign w:val="center"/>
          </w:tcPr>
          <w:p w14:paraId="2D45F4CC">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履职依据</w:t>
            </w:r>
          </w:p>
        </w:tc>
        <w:tc>
          <w:tcPr>
            <w:tcW w:w="8835" w:type="dxa"/>
            <w:gridSpan w:val="9"/>
            <w:tcBorders>
              <w:tl2br w:val="nil"/>
              <w:tr2bl w:val="nil"/>
            </w:tcBorders>
            <w:shd w:val="clear" w:color="auto" w:fill="auto"/>
            <w:vAlign w:val="center"/>
          </w:tcPr>
          <w:p w14:paraId="30E24145">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【法律法规】</w:t>
            </w:r>
          </w:p>
          <w:p w14:paraId="0C1652B4">
            <w:p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1.</w:t>
            </w:r>
            <w:r>
              <w:rPr>
                <w:rFonts w:hint="eastAsia" w:ascii="仿宋_GB2312" w:eastAsia="仿宋_GB2312" w:cs="仿宋_GB2312"/>
                <w:kern w:val="0"/>
                <w:sz w:val="18"/>
                <w:szCs w:val="18"/>
              </w:rPr>
              <w:t>《中华人民共和国固体废物污染环境防治法》第八十条第一款 。</w:t>
            </w:r>
          </w:p>
          <w:p w14:paraId="298F119D">
            <w:pPr>
              <w:spacing w:line="240" w:lineRule="exact"/>
              <w:rPr>
                <w:rFonts w:hint="eastAsia" w:ascii="仿宋_GB2312" w:eastAsia="仿宋_GB2312" w:cs="仿宋_GB2312"/>
                <w:kern w:val="0"/>
                <w:sz w:val="18"/>
                <w:szCs w:val="18"/>
              </w:rPr>
            </w:pPr>
            <w:r>
              <w:rPr>
                <w:rFonts w:hint="eastAsia" w:ascii="仿宋_GB2312" w:eastAsia="仿宋_GB2312" w:cs="仿宋_GB2312"/>
                <w:kern w:val="0"/>
                <w:sz w:val="18"/>
                <w:szCs w:val="18"/>
                <w:lang w:val="en-US" w:eastAsia="zh-CN"/>
              </w:rPr>
              <w:t>2.</w:t>
            </w:r>
            <w:r>
              <w:rPr>
                <w:rFonts w:hint="eastAsia" w:ascii="仿宋_GB2312" w:eastAsia="仿宋_GB2312" w:cs="仿宋_GB2312"/>
                <w:kern w:val="0"/>
                <w:sz w:val="18"/>
                <w:szCs w:val="18"/>
              </w:rPr>
              <w:t>《危险废物经营许可证管理办法》第二条</w:t>
            </w:r>
            <w:r>
              <w:rPr>
                <w:rFonts w:hint="eastAsia" w:ascii="仿宋_GB2312" w:eastAsia="仿宋_GB2312" w:cs="仿宋_GB2312"/>
                <w:kern w:val="0"/>
                <w:sz w:val="18"/>
                <w:szCs w:val="18"/>
                <w:lang w:eastAsia="zh-CN"/>
              </w:rPr>
              <w:t>、</w:t>
            </w:r>
            <w:r>
              <w:rPr>
                <w:rFonts w:hint="eastAsia" w:ascii="仿宋_GB2312" w:eastAsia="仿宋_GB2312" w:cs="仿宋_GB2312"/>
                <w:kern w:val="0"/>
                <w:sz w:val="18"/>
                <w:szCs w:val="18"/>
              </w:rPr>
              <w:t xml:space="preserve">第七条 </w:t>
            </w:r>
          </w:p>
          <w:p w14:paraId="6FA5CF85">
            <w:pPr>
              <w:spacing w:line="240" w:lineRule="exact"/>
              <w:rPr>
                <w:rFonts w:ascii="黑体" w:hAnsi="黑体" w:eastAsia="黑体" w:cs="仿宋_GB2312"/>
                <w:kern w:val="0"/>
                <w:sz w:val="18"/>
                <w:szCs w:val="18"/>
              </w:rPr>
            </w:pPr>
            <w:r>
              <w:rPr>
                <w:rFonts w:hint="eastAsia" w:ascii="黑体" w:hAnsi="黑体" w:eastAsia="黑体" w:cs="仿宋_GB2312"/>
                <w:kern w:val="0"/>
                <w:sz w:val="18"/>
                <w:szCs w:val="18"/>
              </w:rPr>
              <w:t>【三定规定】</w:t>
            </w:r>
          </w:p>
          <w:p w14:paraId="140B70F7">
            <w:pPr>
              <w:spacing w:line="240" w:lineRule="exact"/>
              <w:rPr>
                <w:rFonts w:ascii="黑体" w:eastAsia="黑体" w:cs="黑体"/>
                <w:b/>
                <w:bCs/>
                <w:color w:val="000000"/>
                <w:szCs w:val="21"/>
              </w:rPr>
            </w:pPr>
            <w:r>
              <w:rPr>
                <w:rFonts w:hint="eastAsia" w:ascii="仿宋_GB2312" w:eastAsia="仿宋_GB2312" w:cs="仿宋_GB2312"/>
                <w:kern w:val="0"/>
                <w:sz w:val="18"/>
                <w:szCs w:val="18"/>
              </w:rPr>
              <w:t>秦</w:t>
            </w:r>
            <w:r>
              <w:rPr>
                <w:rFonts w:hint="eastAsia" w:ascii="仿宋_GB2312" w:eastAsia="仿宋_GB2312" w:cs="仿宋_GB2312"/>
                <w:kern w:val="0"/>
                <w:sz w:val="18"/>
                <w:szCs w:val="18"/>
                <w:lang w:eastAsia="zh-CN"/>
              </w:rPr>
              <w:t>编</w:t>
            </w:r>
            <w:r>
              <w:rPr>
                <w:rFonts w:hint="eastAsia" w:ascii="宋体" w:hAnsi="宋体" w:cs="仿宋_GB2312"/>
                <w:kern w:val="0"/>
                <w:sz w:val="18"/>
                <w:szCs w:val="18"/>
              </w:rPr>
              <w:t>﹝</w:t>
            </w:r>
            <w:r>
              <w:rPr>
                <w:rFonts w:hint="eastAsia" w:ascii="仿宋_GB2312" w:eastAsia="仿宋_GB2312" w:cs="仿宋_GB2312"/>
                <w:kern w:val="0"/>
                <w:sz w:val="18"/>
                <w:szCs w:val="18"/>
              </w:rPr>
              <w:t>20</w:t>
            </w:r>
            <w:r>
              <w:rPr>
                <w:rFonts w:hint="eastAsia" w:ascii="仿宋_GB2312" w:eastAsia="仿宋_GB2312" w:cs="仿宋_GB2312"/>
                <w:kern w:val="0"/>
                <w:sz w:val="18"/>
                <w:szCs w:val="18"/>
                <w:lang w:val="en-US" w:eastAsia="zh-CN"/>
              </w:rPr>
              <w:t>20</w:t>
            </w:r>
            <w:r>
              <w:rPr>
                <w:rFonts w:hint="eastAsia" w:ascii="宋体" w:hAnsi="宋体" w:cs="仿宋_GB2312"/>
                <w:kern w:val="0"/>
                <w:sz w:val="18"/>
                <w:szCs w:val="18"/>
              </w:rPr>
              <w:t>﹞</w:t>
            </w:r>
            <w:r>
              <w:rPr>
                <w:rFonts w:hint="eastAsia" w:ascii="宋体" w:hAnsi="宋体" w:cs="仿宋_GB2312"/>
                <w:kern w:val="0"/>
                <w:sz w:val="18"/>
                <w:szCs w:val="18"/>
                <w:lang w:val="en-US" w:eastAsia="zh-CN"/>
              </w:rPr>
              <w:t>21</w:t>
            </w:r>
            <w:r>
              <w:rPr>
                <w:rFonts w:hint="eastAsia" w:ascii="仿宋_GB2312" w:eastAsia="仿宋_GB2312" w:cs="仿宋_GB2312"/>
                <w:kern w:val="0"/>
                <w:sz w:val="18"/>
                <w:szCs w:val="18"/>
              </w:rPr>
              <w:t>号  第</w:t>
            </w:r>
            <w:r>
              <w:rPr>
                <w:rFonts w:hint="eastAsia" w:ascii="仿宋_GB2312" w:eastAsia="仿宋_GB2312" w:cs="仿宋_GB2312"/>
                <w:kern w:val="0"/>
                <w:sz w:val="18"/>
                <w:szCs w:val="18"/>
                <w:lang w:val="en-US" w:eastAsia="zh-CN"/>
              </w:rPr>
              <w:t>五</w:t>
            </w:r>
            <w:r>
              <w:rPr>
                <w:rFonts w:hint="eastAsia" w:ascii="仿宋_GB2312" w:eastAsia="仿宋_GB2312" w:cs="仿宋_GB2312"/>
                <w:kern w:val="0"/>
                <w:sz w:val="18"/>
                <w:szCs w:val="18"/>
              </w:rPr>
              <w:t>条</w:t>
            </w:r>
          </w:p>
        </w:tc>
      </w:tr>
      <w:tr w14:paraId="35C8EF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25" w:hRule="atLeast"/>
          <w:jc w:val="center"/>
        </w:trPr>
        <w:tc>
          <w:tcPr>
            <w:tcW w:w="1463" w:type="dxa"/>
            <w:vMerge w:val="restart"/>
            <w:tcBorders>
              <w:tl2br w:val="nil"/>
              <w:tr2bl w:val="nil"/>
            </w:tcBorders>
            <w:shd w:val="clear" w:color="auto" w:fill="auto"/>
            <w:vAlign w:val="center"/>
          </w:tcPr>
          <w:p w14:paraId="575692B5">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履职流程</w:t>
            </w:r>
          </w:p>
        </w:tc>
        <w:tc>
          <w:tcPr>
            <w:tcW w:w="1050" w:type="dxa"/>
            <w:tcBorders>
              <w:tl2br w:val="nil"/>
              <w:tr2bl w:val="nil"/>
            </w:tcBorders>
            <w:shd w:val="clear" w:color="auto" w:fill="auto"/>
            <w:vAlign w:val="center"/>
          </w:tcPr>
          <w:p w14:paraId="64399AB4">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办理环节</w:t>
            </w:r>
          </w:p>
        </w:tc>
        <w:tc>
          <w:tcPr>
            <w:tcW w:w="5287" w:type="dxa"/>
            <w:gridSpan w:val="5"/>
            <w:tcBorders>
              <w:tl2br w:val="nil"/>
              <w:tr2bl w:val="nil"/>
            </w:tcBorders>
            <w:shd w:val="clear" w:color="auto" w:fill="auto"/>
            <w:vAlign w:val="center"/>
          </w:tcPr>
          <w:p w14:paraId="16BF9FA5">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办理内容</w:t>
            </w:r>
          </w:p>
        </w:tc>
        <w:tc>
          <w:tcPr>
            <w:tcW w:w="897" w:type="dxa"/>
            <w:gridSpan w:val="2"/>
            <w:tcBorders>
              <w:tl2br w:val="nil"/>
              <w:tr2bl w:val="nil"/>
            </w:tcBorders>
            <w:shd w:val="clear" w:color="auto" w:fill="auto"/>
            <w:vAlign w:val="center"/>
          </w:tcPr>
          <w:p w14:paraId="38AB24D0">
            <w:pPr>
              <w:widowControl/>
              <w:jc w:val="center"/>
              <w:textAlignment w:val="center"/>
              <w:rPr>
                <w:rFonts w:ascii="黑体" w:eastAsia="黑体" w:cs="黑体"/>
                <w:b/>
                <w:bCs/>
                <w:color w:val="000000"/>
                <w:szCs w:val="21"/>
              </w:rPr>
            </w:pPr>
            <w:r>
              <w:rPr>
                <w:rFonts w:hint="eastAsia" w:ascii="黑体" w:eastAsia="黑体" w:cs="黑体"/>
                <w:b/>
                <w:bCs/>
                <w:color w:val="000000"/>
                <w:szCs w:val="21"/>
              </w:rPr>
              <w:t>办理时限</w:t>
            </w:r>
          </w:p>
        </w:tc>
        <w:tc>
          <w:tcPr>
            <w:tcW w:w="1601" w:type="dxa"/>
            <w:tcBorders>
              <w:tl2br w:val="nil"/>
              <w:tr2bl w:val="nil"/>
            </w:tcBorders>
            <w:shd w:val="clear" w:color="auto" w:fill="auto"/>
            <w:vAlign w:val="center"/>
          </w:tcPr>
          <w:p w14:paraId="640C36A8">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责任科室</w:t>
            </w:r>
          </w:p>
        </w:tc>
      </w:tr>
      <w:tr w14:paraId="0B51044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40" w:hRule="atLeast"/>
          <w:jc w:val="center"/>
        </w:trPr>
        <w:tc>
          <w:tcPr>
            <w:tcW w:w="1463" w:type="dxa"/>
            <w:vMerge w:val="continue"/>
            <w:tcBorders>
              <w:tl2br w:val="nil"/>
              <w:tr2bl w:val="nil"/>
            </w:tcBorders>
            <w:shd w:val="clear" w:color="auto" w:fill="auto"/>
            <w:vAlign w:val="center"/>
          </w:tcPr>
          <w:p w14:paraId="2E95F545"/>
        </w:tc>
        <w:tc>
          <w:tcPr>
            <w:tcW w:w="1050" w:type="dxa"/>
            <w:tcBorders>
              <w:tl2br w:val="nil"/>
              <w:tr2bl w:val="nil"/>
            </w:tcBorders>
            <w:shd w:val="clear" w:color="auto" w:fill="auto"/>
            <w:vAlign w:val="center"/>
          </w:tcPr>
          <w:p w14:paraId="7A92969E">
            <w:pPr>
              <w:jc w:val="center"/>
              <w:rPr>
                <w:rFonts w:ascii="黑体" w:eastAsia="黑体" w:cs="黑体"/>
                <w:color w:val="000000"/>
                <w:sz w:val="18"/>
                <w:szCs w:val="18"/>
              </w:rPr>
            </w:pPr>
            <w:r>
              <w:rPr>
                <w:rFonts w:hint="eastAsia" w:ascii="黑体" w:eastAsia="黑体" w:cs="黑体"/>
                <w:color w:val="000000"/>
                <w:sz w:val="18"/>
                <w:szCs w:val="18"/>
              </w:rPr>
              <w:t>受理</w:t>
            </w:r>
          </w:p>
        </w:tc>
        <w:tc>
          <w:tcPr>
            <w:tcW w:w="5287" w:type="dxa"/>
            <w:gridSpan w:val="5"/>
            <w:tcBorders>
              <w:tl2br w:val="nil"/>
              <w:tr2bl w:val="nil"/>
            </w:tcBorders>
            <w:shd w:val="clear" w:color="auto" w:fill="auto"/>
            <w:vAlign w:val="center"/>
          </w:tcPr>
          <w:p w14:paraId="4E3E4666">
            <w:pPr>
              <w:rPr>
                <w:rFonts w:ascii="黑体" w:eastAsia="黑体" w:cs="黑体"/>
                <w:color w:val="000000"/>
                <w:sz w:val="18"/>
                <w:szCs w:val="18"/>
              </w:rPr>
            </w:pPr>
            <w:r>
              <w:rPr>
                <w:rFonts w:hint="eastAsia" w:ascii="仿宋_GB2312" w:eastAsia="仿宋_GB2312" w:cs="仿宋_GB2312"/>
                <w:color w:val="000000"/>
                <w:kern w:val="0"/>
                <w:sz w:val="18"/>
                <w:szCs w:val="18"/>
                <w:lang w:eastAsia="zh-CN"/>
              </w:rPr>
              <w:t>查看申请材料，</w:t>
            </w:r>
            <w:r>
              <w:rPr>
                <w:rFonts w:hint="eastAsia" w:ascii="仿宋_GB2312" w:eastAsia="仿宋_GB2312" w:cs="仿宋_GB2312"/>
                <w:color w:val="000000"/>
                <w:kern w:val="0"/>
                <w:sz w:val="18"/>
                <w:szCs w:val="18"/>
              </w:rPr>
              <w:t>依法受理或不予受理，并一次性告之不予受理理由或需补充提供的相关材料目录</w:t>
            </w:r>
          </w:p>
        </w:tc>
        <w:tc>
          <w:tcPr>
            <w:tcW w:w="897" w:type="dxa"/>
            <w:gridSpan w:val="2"/>
            <w:tcBorders>
              <w:tl2br w:val="nil"/>
              <w:tr2bl w:val="nil"/>
            </w:tcBorders>
            <w:shd w:val="clear" w:color="auto" w:fill="auto"/>
            <w:vAlign w:val="center"/>
          </w:tcPr>
          <w:p w14:paraId="79F47DAD">
            <w:pPr>
              <w:rPr>
                <w:rFonts w:ascii="黑体" w:eastAsia="黑体" w:cs="黑体"/>
                <w:color w:val="000000"/>
                <w:sz w:val="18"/>
                <w:szCs w:val="18"/>
              </w:rPr>
            </w:pPr>
          </w:p>
        </w:tc>
        <w:tc>
          <w:tcPr>
            <w:tcW w:w="1601" w:type="dxa"/>
            <w:tcBorders>
              <w:tl2br w:val="nil"/>
              <w:tr2bl w:val="nil"/>
            </w:tcBorders>
            <w:shd w:val="clear" w:color="auto" w:fill="auto"/>
            <w:vAlign w:val="center"/>
          </w:tcPr>
          <w:p w14:paraId="174EADF5">
            <w:pPr>
              <w:jc w:val="center"/>
              <w:rPr>
                <w:rFonts w:hint="eastAsia" w:ascii="仿宋_GB2312" w:eastAsia="仿宋_GB2312" w:cs="仿宋_GB2312"/>
                <w:color w:val="000000"/>
                <w:kern w:val="0"/>
                <w:sz w:val="18"/>
                <w:szCs w:val="18"/>
                <w:lang w:eastAsia="zh-CN"/>
              </w:rPr>
            </w:pPr>
            <w:r>
              <w:rPr>
                <w:rFonts w:hint="eastAsia" w:ascii="仿宋_GB2312" w:eastAsia="仿宋_GB2312" w:cs="仿宋_GB2312"/>
                <w:color w:val="000000"/>
                <w:kern w:val="0"/>
                <w:sz w:val="18"/>
                <w:szCs w:val="18"/>
                <w:lang w:val="en-US" w:eastAsia="zh-CN"/>
              </w:rPr>
              <w:t>固体废物与化学品科</w:t>
            </w:r>
            <w:r>
              <w:rPr>
                <w:rFonts w:hint="eastAsia" w:ascii="仿宋_GB2312" w:eastAsia="仿宋_GB2312" w:cs="仿宋_GB2312"/>
                <w:color w:val="000000"/>
                <w:kern w:val="0"/>
                <w:sz w:val="18"/>
                <w:szCs w:val="18"/>
                <w:lang w:eastAsia="zh-CN"/>
              </w:rPr>
              <w:t>；驻市政务服务大厅窗口</w:t>
            </w:r>
          </w:p>
        </w:tc>
      </w:tr>
      <w:tr w14:paraId="102117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335" w:hRule="atLeast"/>
          <w:jc w:val="center"/>
        </w:trPr>
        <w:tc>
          <w:tcPr>
            <w:tcW w:w="1463" w:type="dxa"/>
            <w:vMerge w:val="continue"/>
            <w:tcBorders>
              <w:tl2br w:val="nil"/>
              <w:tr2bl w:val="nil"/>
            </w:tcBorders>
            <w:shd w:val="clear" w:color="auto" w:fill="auto"/>
            <w:vAlign w:val="center"/>
          </w:tcPr>
          <w:p w14:paraId="35E02B67"/>
        </w:tc>
        <w:tc>
          <w:tcPr>
            <w:tcW w:w="1050" w:type="dxa"/>
            <w:tcBorders>
              <w:tl2br w:val="nil"/>
              <w:tr2bl w:val="nil"/>
            </w:tcBorders>
            <w:shd w:val="clear" w:color="auto" w:fill="auto"/>
            <w:vAlign w:val="center"/>
          </w:tcPr>
          <w:p w14:paraId="5A27D1DB">
            <w:pPr>
              <w:jc w:val="center"/>
              <w:rPr>
                <w:rFonts w:ascii="黑体" w:eastAsia="黑体" w:cs="黑体"/>
                <w:color w:val="000000"/>
                <w:sz w:val="18"/>
                <w:szCs w:val="18"/>
              </w:rPr>
            </w:pPr>
            <w:r>
              <w:rPr>
                <w:rFonts w:hint="eastAsia" w:ascii="黑体" w:eastAsia="黑体" w:cs="黑体"/>
                <w:color w:val="000000"/>
                <w:sz w:val="18"/>
                <w:szCs w:val="18"/>
              </w:rPr>
              <w:t>审查</w:t>
            </w:r>
          </w:p>
        </w:tc>
        <w:tc>
          <w:tcPr>
            <w:tcW w:w="5287" w:type="dxa"/>
            <w:gridSpan w:val="5"/>
            <w:tcBorders>
              <w:tl2br w:val="nil"/>
              <w:tr2bl w:val="nil"/>
            </w:tcBorders>
            <w:shd w:val="clear" w:color="auto" w:fill="auto"/>
            <w:vAlign w:val="center"/>
          </w:tcPr>
          <w:p w14:paraId="2FB8B3BB">
            <w:pPr>
              <w:rPr>
                <w:rFonts w:ascii="黑体" w:eastAsia="黑体" w:cs="黑体"/>
                <w:color w:val="000000"/>
                <w:sz w:val="18"/>
                <w:szCs w:val="18"/>
              </w:rPr>
            </w:pPr>
            <w:r>
              <w:rPr>
                <w:rFonts w:hint="eastAsia" w:ascii="仿宋_GB2312" w:eastAsia="仿宋_GB2312" w:cs="仿宋_GB2312"/>
                <w:color w:val="000000"/>
                <w:kern w:val="0"/>
                <w:sz w:val="18"/>
                <w:szCs w:val="18"/>
              </w:rPr>
              <w:t xml:space="preserve">对申请材料进行预审、提出预审意见;对营业场所进行实地考察并查验有关证明材料原件。 </w:t>
            </w:r>
          </w:p>
        </w:tc>
        <w:tc>
          <w:tcPr>
            <w:tcW w:w="897" w:type="dxa"/>
            <w:gridSpan w:val="2"/>
            <w:tcBorders>
              <w:tl2br w:val="nil"/>
              <w:tr2bl w:val="nil"/>
            </w:tcBorders>
            <w:shd w:val="clear" w:color="auto" w:fill="auto"/>
            <w:vAlign w:val="center"/>
          </w:tcPr>
          <w:p w14:paraId="57632E97">
            <w:pPr>
              <w:rPr>
                <w:rFonts w:ascii="黑体" w:eastAsia="黑体" w:cs="黑体"/>
                <w:color w:val="000000"/>
                <w:sz w:val="18"/>
                <w:szCs w:val="18"/>
              </w:rPr>
            </w:pPr>
          </w:p>
        </w:tc>
        <w:tc>
          <w:tcPr>
            <w:tcW w:w="1601" w:type="dxa"/>
            <w:tcBorders>
              <w:tl2br w:val="nil"/>
              <w:tr2bl w:val="nil"/>
            </w:tcBorders>
            <w:shd w:val="clear" w:color="auto" w:fill="auto"/>
            <w:vAlign w:val="center"/>
          </w:tcPr>
          <w:p w14:paraId="42AD0879">
            <w:pPr>
              <w:jc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lang w:val="en-US" w:eastAsia="zh-CN"/>
              </w:rPr>
              <w:t>固体废物与化学品科</w:t>
            </w:r>
          </w:p>
        </w:tc>
      </w:tr>
      <w:tr w14:paraId="22B27F4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14:paraId="0A64E1E5"/>
        </w:tc>
        <w:tc>
          <w:tcPr>
            <w:tcW w:w="1050" w:type="dxa"/>
            <w:tcBorders>
              <w:tl2br w:val="nil"/>
              <w:tr2bl w:val="nil"/>
            </w:tcBorders>
            <w:shd w:val="clear" w:color="auto" w:fill="auto"/>
            <w:vAlign w:val="center"/>
          </w:tcPr>
          <w:p w14:paraId="429ADE4E">
            <w:pPr>
              <w:jc w:val="center"/>
              <w:rPr>
                <w:rFonts w:hint="default" w:ascii="黑体" w:eastAsia="黑体" w:cs="黑体"/>
                <w:color w:val="000000"/>
                <w:sz w:val="18"/>
                <w:szCs w:val="18"/>
                <w:lang w:val="en-US"/>
              </w:rPr>
            </w:pPr>
            <w:r>
              <w:rPr>
                <w:rFonts w:ascii="黑体" w:eastAsia="黑体" w:cs="黑体"/>
                <w:color w:val="000000"/>
                <w:sz w:val="18"/>
                <w:szCs w:val="18"/>
                <w:lang w:val="en-US"/>
              </w:rPr>
              <w:t>决定</w:t>
            </w:r>
          </w:p>
        </w:tc>
        <w:tc>
          <w:tcPr>
            <w:tcW w:w="5287" w:type="dxa"/>
            <w:gridSpan w:val="5"/>
            <w:tcBorders>
              <w:tl2br w:val="nil"/>
              <w:tr2bl w:val="nil"/>
            </w:tcBorders>
            <w:shd w:val="clear" w:color="auto" w:fill="auto"/>
            <w:vAlign w:val="center"/>
          </w:tcPr>
          <w:p w14:paraId="193DB42A">
            <w:pPr>
              <w:rPr>
                <w:rFonts w:hint="default" w:ascii="黑体" w:eastAsia="黑体" w:cs="黑体"/>
                <w:color w:val="000000"/>
                <w:sz w:val="18"/>
                <w:szCs w:val="18"/>
                <w:lang w:val="en-US"/>
              </w:rPr>
            </w:pPr>
            <w:r>
              <w:rPr>
                <w:rFonts w:hint="eastAsia" w:ascii="仿宋_GB2312" w:eastAsia="仿宋_GB2312" w:cs="仿宋_GB2312"/>
                <w:color w:val="000000"/>
                <w:kern w:val="0"/>
                <w:sz w:val="18"/>
                <w:szCs w:val="18"/>
                <w:lang w:eastAsia="zh-CN"/>
              </w:rPr>
              <w:t>提出准予</w:t>
            </w:r>
            <w:r>
              <w:rPr>
                <w:rFonts w:hint="eastAsia" w:ascii="仿宋_GB2312" w:eastAsia="仿宋_GB2312" w:cs="仿宋_GB2312"/>
                <w:color w:val="000000"/>
                <w:kern w:val="0"/>
                <w:sz w:val="18"/>
                <w:szCs w:val="18"/>
              </w:rPr>
              <w:t>行政许可或者不予行政许可</w:t>
            </w:r>
            <w:r>
              <w:rPr>
                <w:rFonts w:hint="eastAsia" w:ascii="仿宋_GB2312" w:eastAsia="仿宋_GB2312" w:cs="仿宋_GB2312"/>
                <w:color w:val="000000"/>
                <w:kern w:val="0"/>
                <w:sz w:val="18"/>
                <w:szCs w:val="18"/>
                <w:lang w:eastAsia="zh-CN"/>
              </w:rPr>
              <w:t>的意见</w:t>
            </w:r>
            <w:r>
              <w:rPr>
                <w:rFonts w:hint="eastAsia" w:ascii="仿宋_GB2312" w:eastAsia="仿宋_GB2312" w:cs="仿宋_GB2312"/>
                <w:color w:val="000000"/>
                <w:kern w:val="0"/>
                <w:sz w:val="18"/>
                <w:szCs w:val="18"/>
              </w:rPr>
              <w:t>，</w:t>
            </w:r>
            <w:r>
              <w:rPr>
                <w:rFonts w:ascii="仿宋_GB2312" w:eastAsia="仿宋_GB2312" w:cs="仿宋_GB2312"/>
                <w:color w:val="000000"/>
                <w:kern w:val="0"/>
                <w:sz w:val="18"/>
                <w:szCs w:val="18"/>
              </w:rPr>
              <w:t>报</w:t>
            </w:r>
            <w:r>
              <w:rPr>
                <w:rFonts w:ascii="仿宋_GB2312" w:eastAsia="仿宋_GB2312" w:cs="仿宋_GB2312"/>
                <w:color w:val="000000"/>
                <w:kern w:val="0"/>
                <w:sz w:val="18"/>
                <w:szCs w:val="18"/>
                <w:lang w:val="en-US"/>
              </w:rPr>
              <w:t>局</w:t>
            </w:r>
            <w:r>
              <w:rPr>
                <w:rFonts w:ascii="仿宋_GB2312" w:eastAsia="仿宋_GB2312" w:cs="仿宋_GB2312"/>
                <w:color w:val="000000"/>
                <w:kern w:val="0"/>
                <w:sz w:val="18"/>
                <w:szCs w:val="18"/>
              </w:rPr>
              <w:t>领导签署意见</w:t>
            </w:r>
            <w:r>
              <w:rPr>
                <w:rFonts w:ascii="仿宋_GB2312" w:eastAsia="仿宋_GB2312" w:cs="仿宋_GB2312"/>
                <w:color w:val="000000"/>
                <w:kern w:val="0"/>
                <w:sz w:val="18"/>
                <w:szCs w:val="18"/>
                <w:lang w:val="en-US"/>
              </w:rPr>
              <w:t>，</w:t>
            </w:r>
            <w:r>
              <w:rPr>
                <w:rFonts w:hint="eastAsia" w:ascii="仿宋_GB2312" w:eastAsia="仿宋_GB2312" w:cs="仿宋_GB2312"/>
                <w:color w:val="000000"/>
                <w:kern w:val="0"/>
                <w:sz w:val="18"/>
                <w:szCs w:val="18"/>
                <w:lang w:val="en-US"/>
              </w:rPr>
              <w:t xml:space="preserve">作法定告知(不予许可的应当书面告知理由) </w:t>
            </w:r>
          </w:p>
        </w:tc>
        <w:tc>
          <w:tcPr>
            <w:tcW w:w="897" w:type="dxa"/>
            <w:gridSpan w:val="2"/>
            <w:tcBorders>
              <w:tl2br w:val="nil"/>
              <w:tr2bl w:val="nil"/>
            </w:tcBorders>
            <w:shd w:val="clear" w:color="auto" w:fill="auto"/>
            <w:vAlign w:val="center"/>
          </w:tcPr>
          <w:p w14:paraId="2FA86AD9">
            <w:pPr>
              <w:rPr>
                <w:rFonts w:ascii="黑体" w:eastAsia="黑体" w:cs="黑体"/>
                <w:color w:val="000000"/>
                <w:sz w:val="18"/>
                <w:szCs w:val="18"/>
              </w:rPr>
            </w:pPr>
          </w:p>
        </w:tc>
        <w:tc>
          <w:tcPr>
            <w:tcW w:w="1601" w:type="dxa"/>
            <w:tcBorders>
              <w:tl2br w:val="nil"/>
              <w:tr2bl w:val="nil"/>
            </w:tcBorders>
            <w:shd w:val="clear" w:color="auto" w:fill="auto"/>
            <w:vAlign w:val="center"/>
          </w:tcPr>
          <w:p w14:paraId="00F973C4">
            <w:pPr>
              <w:jc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lang w:val="en-US" w:eastAsia="zh-CN"/>
              </w:rPr>
              <w:t>固体废物与化学品科</w:t>
            </w:r>
          </w:p>
        </w:tc>
      </w:tr>
      <w:tr w14:paraId="7AD5B8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89" w:hRule="atLeast"/>
          <w:jc w:val="center"/>
        </w:trPr>
        <w:tc>
          <w:tcPr>
            <w:tcW w:w="1463" w:type="dxa"/>
            <w:vMerge w:val="continue"/>
            <w:tcBorders>
              <w:tl2br w:val="nil"/>
              <w:tr2bl w:val="nil"/>
            </w:tcBorders>
            <w:shd w:val="clear" w:color="auto" w:fill="auto"/>
            <w:vAlign w:val="center"/>
          </w:tcPr>
          <w:p w14:paraId="5C8EA70F"/>
        </w:tc>
        <w:tc>
          <w:tcPr>
            <w:tcW w:w="1050" w:type="dxa"/>
            <w:tcBorders>
              <w:tl2br w:val="nil"/>
              <w:tr2bl w:val="nil"/>
            </w:tcBorders>
            <w:shd w:val="clear" w:color="auto" w:fill="auto"/>
            <w:vAlign w:val="center"/>
          </w:tcPr>
          <w:p w14:paraId="7606E798">
            <w:pPr>
              <w:jc w:val="center"/>
              <w:rPr>
                <w:rFonts w:hint="default" w:ascii="黑体" w:eastAsia="黑体" w:cs="黑体"/>
                <w:color w:val="000000"/>
                <w:sz w:val="18"/>
                <w:szCs w:val="18"/>
                <w:lang w:val="en-US"/>
              </w:rPr>
            </w:pPr>
            <w:r>
              <w:rPr>
                <w:rFonts w:ascii="黑体" w:eastAsia="黑体" w:cs="黑体"/>
                <w:color w:val="000000"/>
                <w:sz w:val="18"/>
                <w:szCs w:val="18"/>
                <w:lang w:val="en-US"/>
              </w:rPr>
              <w:t>送达</w:t>
            </w:r>
          </w:p>
        </w:tc>
        <w:tc>
          <w:tcPr>
            <w:tcW w:w="5287" w:type="dxa"/>
            <w:gridSpan w:val="5"/>
            <w:tcBorders>
              <w:tl2br w:val="nil"/>
              <w:tr2bl w:val="nil"/>
            </w:tcBorders>
            <w:shd w:val="clear" w:color="auto" w:fill="auto"/>
            <w:vAlign w:val="center"/>
          </w:tcPr>
          <w:p w14:paraId="1A417AED">
            <w:pPr>
              <w:rPr>
                <w:rFonts w:ascii="仿宋_GB2312" w:eastAsia="仿宋_GB2312" w:cs="仿宋_GB2312"/>
                <w:color w:val="000000"/>
                <w:kern w:val="0"/>
                <w:sz w:val="18"/>
                <w:szCs w:val="18"/>
              </w:rPr>
            </w:pPr>
            <w:r>
              <w:rPr>
                <w:rFonts w:hint="default" w:ascii="仿宋_GB2312" w:eastAsia="仿宋_GB2312" w:cs="仿宋_GB2312"/>
                <w:color w:val="000000"/>
                <w:kern w:val="0"/>
                <w:sz w:val="18"/>
                <w:szCs w:val="18"/>
                <w:lang w:val="en-US"/>
              </w:rPr>
              <w:t>准予许可的制作许可证件，送达并信息公开。</w:t>
            </w:r>
          </w:p>
        </w:tc>
        <w:tc>
          <w:tcPr>
            <w:tcW w:w="897" w:type="dxa"/>
            <w:gridSpan w:val="2"/>
            <w:tcBorders>
              <w:tl2br w:val="nil"/>
              <w:tr2bl w:val="nil"/>
            </w:tcBorders>
            <w:shd w:val="clear" w:color="auto" w:fill="auto"/>
            <w:vAlign w:val="center"/>
          </w:tcPr>
          <w:p w14:paraId="55256973">
            <w:pPr>
              <w:rPr>
                <w:rFonts w:ascii="仿宋_GB2312" w:eastAsia="仿宋_GB2312" w:cs="仿宋_GB2312"/>
                <w:color w:val="000000"/>
                <w:kern w:val="0"/>
                <w:sz w:val="18"/>
                <w:szCs w:val="18"/>
              </w:rPr>
            </w:pPr>
          </w:p>
        </w:tc>
        <w:tc>
          <w:tcPr>
            <w:tcW w:w="1601" w:type="dxa"/>
            <w:tcBorders>
              <w:tl2br w:val="nil"/>
              <w:tr2bl w:val="nil"/>
            </w:tcBorders>
            <w:shd w:val="clear" w:color="auto" w:fill="auto"/>
            <w:vAlign w:val="center"/>
          </w:tcPr>
          <w:p w14:paraId="0075B21D">
            <w:pPr>
              <w:jc w:val="center"/>
              <w:rPr>
                <w:rFonts w:hint="default" w:ascii="仿宋_GB2312" w:eastAsia="仿宋_GB2312" w:cs="仿宋_GB2312"/>
                <w:color w:val="000000"/>
                <w:kern w:val="0"/>
                <w:sz w:val="18"/>
                <w:szCs w:val="18"/>
                <w:lang w:val="en-US"/>
              </w:rPr>
            </w:pPr>
            <w:r>
              <w:rPr>
                <w:rFonts w:hint="eastAsia" w:ascii="仿宋_GB2312" w:eastAsia="仿宋_GB2312" w:cs="仿宋_GB2312"/>
                <w:color w:val="000000"/>
                <w:kern w:val="0"/>
                <w:sz w:val="18"/>
                <w:szCs w:val="18"/>
                <w:lang w:val="en-US" w:eastAsia="zh-CN"/>
              </w:rPr>
              <w:t>固体废物与化学品科</w:t>
            </w:r>
          </w:p>
        </w:tc>
      </w:tr>
      <w:tr w14:paraId="44B7AAC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01" w:hRule="atLeast"/>
          <w:jc w:val="center"/>
        </w:trPr>
        <w:tc>
          <w:tcPr>
            <w:tcW w:w="1463" w:type="dxa"/>
            <w:vMerge w:val="continue"/>
            <w:tcBorders>
              <w:tl2br w:val="nil"/>
              <w:tr2bl w:val="nil"/>
            </w:tcBorders>
            <w:shd w:val="clear" w:color="auto" w:fill="auto"/>
            <w:vAlign w:val="center"/>
          </w:tcPr>
          <w:p w14:paraId="4F0022C1"/>
        </w:tc>
        <w:tc>
          <w:tcPr>
            <w:tcW w:w="1050" w:type="dxa"/>
            <w:tcBorders>
              <w:tl2br w:val="nil"/>
              <w:tr2bl w:val="nil"/>
            </w:tcBorders>
            <w:shd w:val="clear" w:color="auto" w:fill="auto"/>
            <w:vAlign w:val="center"/>
          </w:tcPr>
          <w:p w14:paraId="26B14A70">
            <w:pPr>
              <w:jc w:val="center"/>
              <w:rPr>
                <w:rFonts w:ascii="黑体" w:eastAsia="黑体" w:cs="黑体"/>
                <w:color w:val="000000"/>
                <w:sz w:val="18"/>
                <w:szCs w:val="18"/>
              </w:rPr>
            </w:pPr>
            <w:r>
              <w:rPr>
                <w:rFonts w:ascii="黑体" w:eastAsia="黑体" w:cs="黑体"/>
                <w:color w:val="000000"/>
                <w:sz w:val="18"/>
                <w:szCs w:val="18"/>
              </w:rPr>
              <w:t>归档</w:t>
            </w:r>
          </w:p>
        </w:tc>
        <w:tc>
          <w:tcPr>
            <w:tcW w:w="5287" w:type="dxa"/>
            <w:gridSpan w:val="5"/>
            <w:tcBorders>
              <w:tl2br w:val="nil"/>
              <w:tr2bl w:val="nil"/>
            </w:tcBorders>
            <w:shd w:val="clear" w:color="auto" w:fill="auto"/>
            <w:vAlign w:val="center"/>
          </w:tcPr>
          <w:p w14:paraId="5C7AE9AB">
            <w:pPr>
              <w:rPr>
                <w:rFonts w:hint="default" w:ascii="黑体" w:eastAsia="黑体" w:cs="黑体"/>
                <w:color w:val="000000"/>
                <w:sz w:val="18"/>
                <w:szCs w:val="18"/>
                <w:lang w:val="en-US"/>
              </w:rPr>
            </w:pPr>
            <w:r>
              <w:rPr>
                <w:rFonts w:ascii="仿宋_GB2312" w:eastAsia="仿宋_GB2312" w:cs="仿宋_GB2312"/>
                <w:color w:val="000000"/>
                <w:kern w:val="0"/>
                <w:sz w:val="18"/>
                <w:szCs w:val="18"/>
              </w:rPr>
              <w:t>对组卷材料进行</w:t>
            </w:r>
            <w:r>
              <w:rPr>
                <w:rFonts w:ascii="仿宋_GB2312" w:eastAsia="仿宋_GB2312" w:cs="仿宋_GB2312"/>
                <w:color w:val="000000"/>
                <w:kern w:val="0"/>
                <w:sz w:val="18"/>
                <w:szCs w:val="18"/>
                <w:lang w:val="en-US"/>
              </w:rPr>
              <w:t>组卷、</w:t>
            </w:r>
            <w:r>
              <w:rPr>
                <w:rFonts w:ascii="仿宋_GB2312" w:eastAsia="仿宋_GB2312" w:cs="仿宋_GB2312"/>
                <w:color w:val="000000"/>
                <w:kern w:val="0"/>
                <w:sz w:val="18"/>
                <w:szCs w:val="18"/>
              </w:rPr>
              <w:t>归档</w:t>
            </w:r>
            <w:r>
              <w:rPr>
                <w:rFonts w:ascii="仿宋_GB2312" w:eastAsia="仿宋_GB2312" w:cs="仿宋_GB2312"/>
                <w:color w:val="000000"/>
                <w:kern w:val="0"/>
                <w:sz w:val="18"/>
                <w:szCs w:val="18"/>
                <w:lang w:val="en-US"/>
              </w:rPr>
              <w:t>。</w:t>
            </w:r>
          </w:p>
        </w:tc>
        <w:tc>
          <w:tcPr>
            <w:tcW w:w="897" w:type="dxa"/>
            <w:gridSpan w:val="2"/>
            <w:tcBorders>
              <w:tl2br w:val="nil"/>
              <w:tr2bl w:val="nil"/>
            </w:tcBorders>
            <w:shd w:val="clear" w:color="auto" w:fill="auto"/>
            <w:vAlign w:val="center"/>
          </w:tcPr>
          <w:p w14:paraId="6CC1C8B1">
            <w:pPr>
              <w:rPr>
                <w:rFonts w:ascii="黑体" w:eastAsia="黑体" w:cs="黑体"/>
                <w:color w:val="000000"/>
                <w:sz w:val="18"/>
                <w:szCs w:val="18"/>
              </w:rPr>
            </w:pPr>
          </w:p>
        </w:tc>
        <w:tc>
          <w:tcPr>
            <w:tcW w:w="1601" w:type="dxa"/>
            <w:tcBorders>
              <w:tl2br w:val="nil"/>
              <w:tr2bl w:val="nil"/>
            </w:tcBorders>
            <w:shd w:val="clear" w:color="auto" w:fill="auto"/>
            <w:vAlign w:val="center"/>
          </w:tcPr>
          <w:p w14:paraId="135FB082">
            <w:pPr>
              <w:jc w:val="center"/>
              <w:rPr>
                <w:rFonts w:hint="default" w:ascii="仿宋_GB2312" w:eastAsia="仿宋_GB2312" w:cs="仿宋_GB2312"/>
                <w:color w:val="000000"/>
                <w:kern w:val="0"/>
                <w:sz w:val="18"/>
                <w:szCs w:val="18"/>
                <w:lang w:val="en-US"/>
              </w:rPr>
            </w:pPr>
            <w:r>
              <w:rPr>
                <w:rFonts w:hint="eastAsia" w:ascii="仿宋_GB2312" w:eastAsia="仿宋_GB2312" w:cs="仿宋_GB2312"/>
                <w:color w:val="000000"/>
                <w:kern w:val="0"/>
                <w:sz w:val="18"/>
                <w:szCs w:val="18"/>
                <w:lang w:val="en-US" w:eastAsia="zh-CN"/>
              </w:rPr>
              <w:t>固体废物与化学品科</w:t>
            </w:r>
          </w:p>
        </w:tc>
      </w:tr>
      <w:tr w14:paraId="42C13E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501" w:hRule="atLeast"/>
          <w:jc w:val="center"/>
        </w:trPr>
        <w:tc>
          <w:tcPr>
            <w:tcW w:w="1463" w:type="dxa"/>
            <w:tcBorders>
              <w:tl2br w:val="nil"/>
              <w:tr2bl w:val="nil"/>
            </w:tcBorders>
            <w:shd w:val="clear" w:color="auto" w:fill="auto"/>
            <w:vAlign w:val="center"/>
          </w:tcPr>
          <w:p w14:paraId="2F6A61F0">
            <w:pPr>
              <w:jc w:val="center"/>
              <w:rPr>
                <w:rFonts w:ascii="黑体" w:hAnsi="黑体" w:eastAsia="黑体"/>
                <w:b/>
              </w:rPr>
            </w:pPr>
            <w:r>
              <w:rPr>
                <w:rFonts w:hint="eastAsia" w:ascii="黑体" w:hAnsi="黑体" w:eastAsia="黑体"/>
                <w:b/>
              </w:rPr>
              <w:t>办理渠道</w:t>
            </w:r>
          </w:p>
        </w:tc>
        <w:tc>
          <w:tcPr>
            <w:tcW w:w="4636" w:type="dxa"/>
            <w:gridSpan w:val="4"/>
            <w:tcBorders>
              <w:tl2br w:val="nil"/>
              <w:tr2bl w:val="nil"/>
            </w:tcBorders>
            <w:shd w:val="clear" w:color="auto" w:fill="auto"/>
            <w:vAlign w:val="center"/>
          </w:tcPr>
          <w:p w14:paraId="78E4FFF1">
            <w:pPr>
              <w:rPr>
                <w:rFonts w:hint="default" w:ascii="仿宋_GB2312" w:eastAsia="仿宋_GB2312" w:cs="仿宋_GB2312"/>
                <w:color w:val="000000"/>
                <w:kern w:val="0"/>
                <w:sz w:val="18"/>
                <w:szCs w:val="18"/>
                <w:lang w:val="en-US" w:eastAsia="zh-CN"/>
              </w:rPr>
            </w:pPr>
            <w:r>
              <w:rPr>
                <w:rFonts w:ascii="仿宋_GB2312" w:eastAsia="仿宋_GB2312" w:cs="仿宋_GB2312"/>
                <w:color w:val="000000"/>
                <w:kern w:val="0"/>
                <w:sz w:val="18"/>
                <w:szCs w:val="18"/>
                <w:lang w:val="en-US"/>
              </w:rPr>
              <w:t>线上办理，网站为</w:t>
            </w:r>
            <w:r>
              <w:rPr>
                <w:rFonts w:hint="eastAsia" w:ascii="仿宋_GB2312" w:eastAsia="仿宋_GB2312" w:cs="仿宋_GB2312"/>
                <w:color w:val="000000"/>
                <w:kern w:val="0"/>
                <w:sz w:val="18"/>
                <w:szCs w:val="18"/>
                <w:lang w:val="en-US" w:eastAsia="zh-CN"/>
              </w:rPr>
              <w:t>河北省固体废物动态信息管理平台</w:t>
            </w:r>
          </w:p>
        </w:tc>
        <w:tc>
          <w:tcPr>
            <w:tcW w:w="1701" w:type="dxa"/>
            <w:gridSpan w:val="2"/>
            <w:tcBorders>
              <w:tl2br w:val="nil"/>
              <w:tr2bl w:val="nil"/>
            </w:tcBorders>
            <w:shd w:val="clear" w:color="auto" w:fill="auto"/>
            <w:vAlign w:val="center"/>
          </w:tcPr>
          <w:p w14:paraId="6A9A6176">
            <w:pPr>
              <w:jc w:val="center"/>
              <w:rPr>
                <w:rFonts w:ascii="仿宋_GB2312" w:eastAsia="仿宋_GB2312" w:cs="仿宋_GB2312"/>
                <w:color w:val="000000"/>
                <w:kern w:val="0"/>
                <w:sz w:val="18"/>
                <w:szCs w:val="18"/>
              </w:rPr>
            </w:pPr>
            <w:r>
              <w:rPr>
                <w:rFonts w:hint="eastAsia" w:ascii="黑体" w:eastAsia="黑体" w:cs="黑体"/>
                <w:b/>
                <w:bCs/>
                <w:kern w:val="0"/>
                <w:szCs w:val="21"/>
              </w:rPr>
              <w:t>是否容缺办理</w:t>
            </w:r>
          </w:p>
        </w:tc>
        <w:tc>
          <w:tcPr>
            <w:tcW w:w="2498" w:type="dxa"/>
            <w:gridSpan w:val="3"/>
            <w:tcBorders>
              <w:tl2br w:val="nil"/>
              <w:tr2bl w:val="nil"/>
            </w:tcBorders>
            <w:shd w:val="clear" w:color="auto" w:fill="auto"/>
            <w:vAlign w:val="center"/>
          </w:tcPr>
          <w:p w14:paraId="338AF4CC">
            <w:pPr>
              <w:jc w:val="center"/>
              <w:rPr>
                <w:rFonts w:hint="default" w:ascii="仿宋_GB2312" w:eastAsia="仿宋_GB2312" w:cs="仿宋_GB2312"/>
                <w:color w:val="000000"/>
                <w:kern w:val="0"/>
                <w:sz w:val="18"/>
                <w:szCs w:val="18"/>
                <w:lang w:val="en-US"/>
              </w:rPr>
            </w:pPr>
            <w:r>
              <w:rPr>
                <w:rFonts w:hint="default" w:ascii="仿宋_GB2312" w:eastAsia="仿宋_GB2312" w:cs="仿宋_GB2312"/>
                <w:color w:val="000000"/>
                <w:kern w:val="0"/>
                <w:sz w:val="18"/>
                <w:szCs w:val="18"/>
                <w:lang w:val="en-US"/>
              </w:rPr>
              <w:t>是</w:t>
            </w:r>
          </w:p>
        </w:tc>
      </w:tr>
      <w:tr w14:paraId="127D40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492" w:hRule="atLeast"/>
          <w:jc w:val="center"/>
        </w:trPr>
        <w:tc>
          <w:tcPr>
            <w:tcW w:w="1463" w:type="dxa"/>
            <w:tcBorders>
              <w:tl2br w:val="nil"/>
              <w:tr2bl w:val="nil"/>
            </w:tcBorders>
            <w:shd w:val="clear" w:color="auto" w:fill="auto"/>
            <w:vAlign w:val="center"/>
          </w:tcPr>
          <w:p w14:paraId="192160C1">
            <w:pPr>
              <w:widowControl/>
              <w:jc w:val="center"/>
              <w:textAlignment w:val="center"/>
              <w:rPr>
                <w:rFonts w:ascii="黑体" w:eastAsia="黑体" w:cs="黑体"/>
                <w:b/>
                <w:bCs/>
                <w:kern w:val="0"/>
                <w:szCs w:val="21"/>
              </w:rPr>
            </w:pPr>
            <w:r>
              <w:rPr>
                <w:rFonts w:hint="eastAsia" w:ascii="黑体" w:eastAsia="黑体" w:cs="黑体"/>
                <w:b/>
                <w:bCs/>
                <w:kern w:val="0"/>
                <w:szCs w:val="21"/>
              </w:rPr>
              <w:t>所需资料</w:t>
            </w:r>
          </w:p>
        </w:tc>
        <w:tc>
          <w:tcPr>
            <w:tcW w:w="8835" w:type="dxa"/>
            <w:gridSpan w:val="9"/>
            <w:tcBorders>
              <w:tl2br w:val="nil"/>
              <w:tr2bl w:val="nil"/>
            </w:tcBorders>
            <w:shd w:val="clear" w:color="auto" w:fill="auto"/>
            <w:vAlign w:val="center"/>
          </w:tcPr>
          <w:p w14:paraId="48DCFAF2">
            <w:pPr>
              <w:widowControl/>
              <w:spacing w:line="240" w:lineRule="exact"/>
              <w:jc w:val="left"/>
              <w:textAlignment w:val="center"/>
              <w:rPr>
                <w:rStyle w:val="5"/>
                <w:rFonts w:hint="eastAsia" w:eastAsia="仿宋_GB2312"/>
                <w:color w:val="auto"/>
                <w:lang w:eastAsia="zh-CN"/>
              </w:rPr>
            </w:pPr>
            <w:r>
              <w:rPr>
                <w:rStyle w:val="5"/>
                <w:rFonts w:hint="eastAsia" w:eastAsia="仿宋_GB2312"/>
                <w:color w:val="auto"/>
                <w:lang w:eastAsia="zh-CN"/>
              </w:rPr>
              <w:t>满足</w:t>
            </w:r>
            <w:bookmarkStart w:id="0" w:name="_GoBack"/>
            <w:bookmarkEnd w:id="0"/>
            <w:r>
              <w:rPr>
                <w:rFonts w:hint="eastAsia" w:ascii="仿宋_GB2312" w:eastAsia="仿宋_GB2312" w:cs="仿宋_GB2312"/>
                <w:kern w:val="0"/>
                <w:sz w:val="18"/>
                <w:szCs w:val="18"/>
              </w:rPr>
              <w:t>《危险废物经营许可证管理办法》第</w:t>
            </w:r>
            <w:r>
              <w:rPr>
                <w:rFonts w:hint="eastAsia" w:ascii="仿宋_GB2312" w:eastAsia="仿宋_GB2312" w:cs="仿宋_GB2312"/>
                <w:kern w:val="0"/>
                <w:sz w:val="18"/>
                <w:szCs w:val="18"/>
                <w:lang w:val="en-US" w:eastAsia="zh-CN"/>
              </w:rPr>
              <w:t>五</w:t>
            </w:r>
            <w:r>
              <w:rPr>
                <w:rFonts w:hint="eastAsia" w:ascii="仿宋_GB2312" w:eastAsia="仿宋_GB2312" w:cs="仿宋_GB2312"/>
                <w:kern w:val="0"/>
                <w:sz w:val="18"/>
                <w:szCs w:val="18"/>
              </w:rPr>
              <w:t>条</w:t>
            </w:r>
            <w:r>
              <w:rPr>
                <w:rFonts w:hint="eastAsia" w:ascii="仿宋_GB2312" w:eastAsia="仿宋_GB2312" w:cs="仿宋_GB2312"/>
                <w:kern w:val="0"/>
                <w:sz w:val="18"/>
                <w:szCs w:val="18"/>
                <w:lang w:eastAsia="zh-CN"/>
              </w:rPr>
              <w:t>、</w:t>
            </w:r>
            <w:r>
              <w:rPr>
                <w:rFonts w:hint="eastAsia" w:ascii="仿宋_GB2312" w:eastAsia="仿宋_GB2312" w:cs="仿宋_GB2312"/>
                <w:kern w:val="0"/>
                <w:sz w:val="18"/>
                <w:szCs w:val="18"/>
              </w:rPr>
              <w:t>第</w:t>
            </w:r>
            <w:r>
              <w:rPr>
                <w:rFonts w:hint="eastAsia" w:ascii="仿宋_GB2312" w:eastAsia="仿宋_GB2312" w:cs="仿宋_GB2312"/>
                <w:kern w:val="0"/>
                <w:sz w:val="18"/>
                <w:szCs w:val="18"/>
                <w:lang w:val="en-US" w:eastAsia="zh-CN"/>
              </w:rPr>
              <w:t>六</w:t>
            </w:r>
            <w:r>
              <w:rPr>
                <w:rFonts w:hint="eastAsia" w:ascii="仿宋_GB2312" w:eastAsia="仿宋_GB2312" w:cs="仿宋_GB2312"/>
                <w:kern w:val="0"/>
                <w:sz w:val="18"/>
                <w:szCs w:val="18"/>
              </w:rPr>
              <w:t>条</w:t>
            </w:r>
            <w:r>
              <w:rPr>
                <w:rFonts w:hint="eastAsia" w:ascii="仿宋_GB2312" w:eastAsia="仿宋_GB2312" w:cs="仿宋_GB2312"/>
                <w:kern w:val="0"/>
                <w:sz w:val="18"/>
                <w:szCs w:val="18"/>
                <w:lang w:val="en-US" w:eastAsia="zh-CN"/>
              </w:rPr>
              <w:t>证明材料</w:t>
            </w:r>
            <w:r>
              <w:rPr>
                <w:rStyle w:val="5"/>
                <w:rFonts w:hint="eastAsia" w:eastAsia="仿宋_GB2312"/>
                <w:color w:val="auto"/>
                <w:lang w:eastAsia="zh-CN"/>
              </w:rPr>
              <w:t>等资料。</w:t>
            </w:r>
          </w:p>
        </w:tc>
      </w:tr>
      <w:tr w14:paraId="3B42817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1170" w:hRule="atLeast"/>
          <w:jc w:val="center"/>
        </w:trPr>
        <w:tc>
          <w:tcPr>
            <w:tcW w:w="1463" w:type="dxa"/>
            <w:tcBorders>
              <w:tl2br w:val="nil"/>
              <w:tr2bl w:val="nil"/>
            </w:tcBorders>
            <w:shd w:val="clear" w:color="auto" w:fill="auto"/>
            <w:vAlign w:val="center"/>
          </w:tcPr>
          <w:p w14:paraId="3CE12F85">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追责情形</w:t>
            </w:r>
          </w:p>
        </w:tc>
        <w:tc>
          <w:tcPr>
            <w:tcW w:w="8835" w:type="dxa"/>
            <w:gridSpan w:val="9"/>
            <w:tcBorders>
              <w:tl2br w:val="nil"/>
              <w:tr2bl w:val="nil"/>
            </w:tcBorders>
            <w:shd w:val="clear" w:color="auto" w:fill="auto"/>
            <w:vAlign w:val="center"/>
          </w:tcPr>
          <w:p w14:paraId="265FD169">
            <w:pPr>
              <w:spacing w:line="240" w:lineRule="exact"/>
              <w:rPr>
                <w:rStyle w:val="5"/>
                <w:rFonts w:hint="eastAsia"/>
              </w:rPr>
            </w:pPr>
            <w:r>
              <w:rPr>
                <w:rStyle w:val="5"/>
                <w:rFonts w:hint="eastAsia"/>
              </w:rPr>
              <w:t>因不履行或不正确履行行政职责，行政机关及相关工作人员应承担相应责任：</w:t>
            </w:r>
          </w:p>
          <w:p w14:paraId="18031917">
            <w:pPr>
              <w:spacing w:line="240" w:lineRule="exact"/>
              <w:rPr>
                <w:rStyle w:val="5"/>
                <w:rFonts w:hint="eastAsia" w:eastAsia="仿宋_GB2312"/>
                <w:lang w:eastAsia="zh-CN"/>
              </w:rPr>
            </w:pPr>
            <w:r>
              <w:rPr>
                <w:rStyle w:val="5"/>
                <w:rFonts w:hint="eastAsia" w:eastAsia="仿宋_GB2312"/>
                <w:lang w:eastAsia="zh-CN"/>
              </w:rPr>
              <w:t>1.向不符合《危险废物经营许可证管理办法》规定的单位颁发危险废物经营许可证的；</w:t>
            </w:r>
          </w:p>
          <w:p w14:paraId="27FE0EAA">
            <w:pPr>
              <w:spacing w:line="240" w:lineRule="exact"/>
              <w:rPr>
                <w:rFonts w:ascii="黑体" w:eastAsia="黑体" w:cs="黑体"/>
                <w:color w:val="000000"/>
                <w:szCs w:val="21"/>
              </w:rPr>
            </w:pPr>
            <w:r>
              <w:rPr>
                <w:rStyle w:val="5"/>
                <w:rFonts w:hint="eastAsia" w:eastAsia="仿宋_GB2312"/>
                <w:lang w:eastAsia="zh-CN"/>
              </w:rPr>
              <w:t>2.其他违反法律法规规章文件规定的行为。</w:t>
            </w:r>
          </w:p>
        </w:tc>
      </w:tr>
      <w:tr w14:paraId="50CDB1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636" w:hRule="atLeast"/>
          <w:jc w:val="center"/>
        </w:trPr>
        <w:tc>
          <w:tcPr>
            <w:tcW w:w="1463" w:type="dxa"/>
            <w:tcBorders>
              <w:tl2br w:val="nil"/>
              <w:tr2bl w:val="nil"/>
            </w:tcBorders>
            <w:shd w:val="clear" w:color="auto" w:fill="auto"/>
            <w:vAlign w:val="center"/>
          </w:tcPr>
          <w:p w14:paraId="7EAA74C4">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监督方式</w:t>
            </w:r>
          </w:p>
        </w:tc>
        <w:tc>
          <w:tcPr>
            <w:tcW w:w="8835" w:type="dxa"/>
            <w:gridSpan w:val="9"/>
            <w:tcBorders>
              <w:tl2br w:val="nil"/>
              <w:tr2bl w:val="nil"/>
            </w:tcBorders>
            <w:shd w:val="clear" w:color="auto" w:fill="auto"/>
            <w:vAlign w:val="center"/>
          </w:tcPr>
          <w:p w14:paraId="313D7003">
            <w:pPr>
              <w:widowControl/>
              <w:spacing w:line="240" w:lineRule="exact"/>
              <w:jc w:val="left"/>
              <w:textAlignment w:val="center"/>
              <w:rPr>
                <w:rFonts w:hint="default" w:ascii="仿宋_GB2312" w:eastAsia="仿宋_GB2312" w:cs="仿宋_GB2312"/>
                <w:color w:val="000000"/>
                <w:kern w:val="0"/>
                <w:sz w:val="18"/>
                <w:szCs w:val="18"/>
                <w:lang w:val="en-US" w:eastAsia="zh-CN"/>
              </w:rPr>
            </w:pPr>
            <w:r>
              <w:rPr>
                <w:rFonts w:hint="eastAsia" w:ascii="仿宋_GB2312" w:eastAsia="仿宋_GB2312" w:cs="仿宋_GB2312"/>
                <w:color w:val="000000"/>
                <w:kern w:val="0"/>
                <w:sz w:val="18"/>
                <w:szCs w:val="18"/>
              </w:rPr>
              <w:t>1.业务咨询：</w:t>
            </w:r>
            <w:r>
              <w:rPr>
                <w:rFonts w:ascii="仿宋_GB2312" w:eastAsia="仿宋_GB2312" w:cs="仿宋_GB2312"/>
                <w:color w:val="000000"/>
                <w:kern w:val="0"/>
                <w:sz w:val="18"/>
                <w:szCs w:val="18"/>
              </w:rPr>
              <w:t>0335-</w:t>
            </w:r>
            <w:r>
              <w:rPr>
                <w:rFonts w:hint="eastAsia" w:ascii="仿宋_GB2312" w:eastAsia="仿宋_GB2312" w:cs="仿宋_GB2312"/>
                <w:color w:val="000000"/>
                <w:kern w:val="0"/>
                <w:sz w:val="18"/>
                <w:szCs w:val="18"/>
                <w:lang w:val="en-US" w:eastAsia="zh-CN"/>
              </w:rPr>
              <w:t>3632671</w:t>
            </w:r>
            <w:r>
              <w:rPr>
                <w:rFonts w:hint="eastAsia" w:ascii="仿宋_GB2312" w:eastAsia="仿宋_GB2312" w:cs="仿宋_GB2312"/>
                <w:color w:val="000000"/>
                <w:kern w:val="0"/>
                <w:sz w:val="18"/>
                <w:szCs w:val="18"/>
              </w:rPr>
              <w:br w:type="textWrapping"/>
            </w:r>
            <w:r>
              <w:rPr>
                <w:rFonts w:hint="eastAsia" w:ascii="仿宋_GB2312" w:eastAsia="仿宋_GB2312" w:cs="仿宋_GB2312"/>
                <w:color w:val="000000"/>
                <w:kern w:val="0"/>
                <w:sz w:val="18"/>
                <w:szCs w:val="18"/>
              </w:rPr>
              <w:t>2.投诉举报电话：</w:t>
            </w:r>
            <w:r>
              <w:rPr>
                <w:rFonts w:hint="eastAsia" w:ascii="仿宋_GB2312" w:eastAsia="仿宋_GB2312" w:cs="仿宋_GB2312"/>
                <w:color w:val="000000"/>
                <w:kern w:val="0"/>
                <w:sz w:val="18"/>
                <w:szCs w:val="18"/>
                <w:lang w:val="en-US" w:eastAsia="zh-CN"/>
              </w:rPr>
              <w:t>12345</w:t>
            </w:r>
          </w:p>
          <w:p w14:paraId="36CBE332">
            <w:pPr>
              <w:widowControl/>
              <w:spacing w:line="240" w:lineRule="exact"/>
              <w:jc w:val="left"/>
              <w:textAlignment w:val="center"/>
              <w:rPr>
                <w:rFonts w:hint="default" w:ascii="黑体" w:eastAsia="仿宋_GB2312" w:cs="黑体"/>
                <w:color w:val="000000"/>
                <w:sz w:val="24"/>
                <w:lang w:val="en-US" w:eastAsia="zh-CN"/>
              </w:rPr>
            </w:pPr>
            <w:r>
              <w:rPr>
                <w:rFonts w:hint="eastAsia" w:ascii="仿宋_GB2312" w:eastAsia="仿宋_GB2312" w:cs="仿宋_GB2312"/>
                <w:color w:val="000000"/>
                <w:kern w:val="0"/>
                <w:sz w:val="18"/>
                <w:szCs w:val="18"/>
              </w:rPr>
              <w:t>3.纪检监察投诉：市纪委驻</w:t>
            </w:r>
            <w:r>
              <w:rPr>
                <w:rFonts w:hint="eastAsia" w:ascii="仿宋_GB2312" w:eastAsia="仿宋_GB2312" w:cs="仿宋_GB2312"/>
                <w:color w:val="000000"/>
                <w:kern w:val="0"/>
                <w:sz w:val="18"/>
                <w:szCs w:val="18"/>
                <w:lang w:eastAsia="zh-CN"/>
              </w:rPr>
              <w:t>市生态环境局</w:t>
            </w:r>
            <w:r>
              <w:rPr>
                <w:rFonts w:hint="eastAsia" w:ascii="仿宋_GB2312" w:eastAsia="仿宋_GB2312" w:cs="仿宋_GB2312"/>
                <w:color w:val="000000"/>
                <w:kern w:val="0"/>
                <w:sz w:val="18"/>
                <w:szCs w:val="18"/>
              </w:rPr>
              <w:t>纪检组，电话：0335-3</w:t>
            </w:r>
            <w:r>
              <w:rPr>
                <w:rFonts w:hint="eastAsia" w:ascii="仿宋_GB2312" w:eastAsia="仿宋_GB2312" w:cs="仿宋_GB2312"/>
                <w:color w:val="000000"/>
                <w:kern w:val="0"/>
                <w:sz w:val="18"/>
                <w:szCs w:val="18"/>
                <w:lang w:val="en-US" w:eastAsia="zh-CN"/>
              </w:rPr>
              <w:t>659665</w:t>
            </w:r>
          </w:p>
        </w:tc>
      </w:tr>
      <w:tr w14:paraId="04403FC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786" w:hRule="atLeast"/>
          <w:jc w:val="center"/>
        </w:trPr>
        <w:tc>
          <w:tcPr>
            <w:tcW w:w="1463" w:type="dxa"/>
            <w:tcBorders>
              <w:tl2br w:val="nil"/>
              <w:tr2bl w:val="nil"/>
            </w:tcBorders>
            <w:shd w:val="clear" w:color="auto" w:fill="auto"/>
            <w:vAlign w:val="center"/>
          </w:tcPr>
          <w:p w14:paraId="546CCA94">
            <w:pPr>
              <w:widowControl/>
              <w:jc w:val="center"/>
              <w:textAlignment w:val="center"/>
              <w:rPr>
                <w:rFonts w:ascii="黑体" w:eastAsia="黑体" w:cs="黑体"/>
                <w:b/>
                <w:bCs/>
                <w:color w:val="000000"/>
                <w:szCs w:val="21"/>
              </w:rPr>
            </w:pPr>
            <w:r>
              <w:rPr>
                <w:rFonts w:hint="eastAsia" w:ascii="黑体" w:eastAsia="黑体" w:cs="黑体"/>
                <w:b/>
                <w:bCs/>
                <w:color w:val="000000"/>
                <w:kern w:val="0"/>
                <w:szCs w:val="21"/>
              </w:rPr>
              <w:t>法定救济途径</w:t>
            </w:r>
          </w:p>
        </w:tc>
        <w:tc>
          <w:tcPr>
            <w:tcW w:w="8835" w:type="dxa"/>
            <w:gridSpan w:val="9"/>
            <w:tcBorders>
              <w:tl2br w:val="nil"/>
              <w:tr2bl w:val="nil"/>
            </w:tcBorders>
            <w:shd w:val="clear" w:color="auto" w:fill="auto"/>
            <w:vAlign w:val="center"/>
          </w:tcPr>
          <w:p w14:paraId="7D3247C5">
            <w:pPr>
              <w:widowControl/>
              <w:jc w:val="left"/>
              <w:textAlignment w:val="center"/>
              <w:rPr>
                <w:rFonts w:ascii="仿宋_GB2312" w:eastAsia="仿宋_GB2312" w:cs="仿宋_GB2312"/>
                <w:color w:val="000000"/>
                <w:kern w:val="0"/>
                <w:sz w:val="18"/>
                <w:szCs w:val="18"/>
              </w:rPr>
            </w:pPr>
            <w:r>
              <w:rPr>
                <w:rFonts w:hint="eastAsia" w:ascii="仿宋_GB2312" w:eastAsia="仿宋_GB2312" w:cs="仿宋_GB2312"/>
                <w:color w:val="000000"/>
                <w:kern w:val="0"/>
                <w:sz w:val="18"/>
                <w:szCs w:val="18"/>
              </w:rPr>
              <w:t>1．不服许可决定自知道该具体行政行为之日起六十日内向市政府申请行政复议。</w:t>
            </w:r>
          </w:p>
          <w:p w14:paraId="713A109F">
            <w:pPr>
              <w:widowControl/>
              <w:jc w:val="left"/>
              <w:textAlignment w:val="center"/>
              <w:rPr>
                <w:rFonts w:ascii="黑体" w:eastAsia="黑体" w:cs="黑体"/>
                <w:b/>
                <w:bCs/>
                <w:color w:val="000000"/>
                <w:szCs w:val="21"/>
              </w:rPr>
            </w:pPr>
            <w:r>
              <w:rPr>
                <w:rFonts w:hint="eastAsia" w:ascii="仿宋_GB2312" w:eastAsia="仿宋_GB2312" w:cs="仿宋_GB2312"/>
                <w:color w:val="000000"/>
                <w:kern w:val="0"/>
                <w:sz w:val="18"/>
                <w:szCs w:val="18"/>
              </w:rPr>
              <w:t>2．不服许可决定应当自知道或者应当知道作出行政行为之日起六个月内提出向海港区人民法院提起行政诉讼。</w:t>
            </w:r>
          </w:p>
        </w:tc>
      </w:tr>
      <w:tr w14:paraId="5B78BE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15" w:type="dxa"/>
            <w:left w:w="15" w:type="dxa"/>
            <w:bottom w:w="15" w:type="dxa"/>
            <w:right w:w="15" w:type="dxa"/>
          </w:tblCellMar>
        </w:tblPrEx>
        <w:trPr>
          <w:trHeight w:val="228" w:hRule="atLeast"/>
          <w:jc w:val="center"/>
        </w:trPr>
        <w:tc>
          <w:tcPr>
            <w:tcW w:w="1463" w:type="dxa"/>
            <w:tcBorders>
              <w:tl2br w:val="nil"/>
              <w:tr2bl w:val="nil"/>
            </w:tcBorders>
            <w:shd w:val="clear" w:color="auto" w:fill="auto"/>
            <w:vAlign w:val="center"/>
          </w:tcPr>
          <w:p w14:paraId="47D3752E">
            <w:pPr>
              <w:widowControl/>
              <w:jc w:val="center"/>
              <w:textAlignment w:val="center"/>
              <w:rPr>
                <w:rFonts w:ascii="黑体" w:eastAsia="黑体" w:cs="黑体"/>
                <w:b/>
                <w:bCs/>
                <w:color w:val="000000"/>
                <w:kern w:val="0"/>
                <w:szCs w:val="21"/>
              </w:rPr>
            </w:pPr>
            <w:r>
              <w:rPr>
                <w:rFonts w:hint="eastAsia" w:ascii="黑体" w:eastAsia="黑体" w:cs="黑体"/>
                <w:b/>
                <w:bCs/>
                <w:color w:val="000000"/>
                <w:kern w:val="0"/>
                <w:szCs w:val="21"/>
              </w:rPr>
              <w:t>备注</w:t>
            </w:r>
          </w:p>
        </w:tc>
        <w:tc>
          <w:tcPr>
            <w:tcW w:w="8835" w:type="dxa"/>
            <w:gridSpan w:val="9"/>
            <w:tcBorders>
              <w:tl2br w:val="nil"/>
              <w:tr2bl w:val="nil"/>
            </w:tcBorders>
            <w:shd w:val="clear" w:color="auto" w:fill="auto"/>
            <w:vAlign w:val="center"/>
          </w:tcPr>
          <w:p w14:paraId="4426AAB8">
            <w:pPr>
              <w:widowControl/>
              <w:jc w:val="left"/>
              <w:textAlignment w:val="center"/>
              <w:rPr>
                <w:rFonts w:ascii="黑体" w:eastAsia="黑体" w:cs="黑体"/>
                <w:color w:val="000000"/>
                <w:kern w:val="0"/>
                <w:sz w:val="18"/>
                <w:szCs w:val="18"/>
              </w:rPr>
            </w:pPr>
          </w:p>
        </w:tc>
      </w:tr>
    </w:tbl>
    <w:p w14:paraId="2AB191EF">
      <w:pPr>
        <w:spacing w:line="560" w:lineRule="exact"/>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9187682-DB5F-43C3-8A80-B2E682A4159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7A03DAB8-B1D3-45EA-BDA7-977FA909716B}"/>
  </w:font>
  <w:font w:name="仿宋_GB2312">
    <w:panose1 w:val="02010609030101010101"/>
    <w:charset w:val="86"/>
    <w:family w:val="modern"/>
    <w:pitch w:val="default"/>
    <w:sig w:usb0="00000001" w:usb1="080E0000" w:usb2="00000000" w:usb3="00000000" w:csb0="00040000" w:csb1="00000000"/>
    <w:embedRegular r:id="rId3" w:fontKey="{5EE139D0-C0FF-4A7C-B12D-149B5581F826}"/>
  </w:font>
  <w:font w:name="方正小标宋简体">
    <w:panose1 w:val="02000000000000000000"/>
    <w:charset w:val="86"/>
    <w:family w:val="script"/>
    <w:pitch w:val="default"/>
    <w:sig w:usb0="00000001" w:usb1="08000000" w:usb2="00000000" w:usb3="00000000" w:csb0="00040000" w:csb1="00000000"/>
    <w:embedRegular r:id="rId4" w:fontKey="{0F3F9639-7004-4E85-B1E1-803B0B36CAB9}"/>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ZjYmE2YWNkNDE2OWRkMjVlM2I5YjRiZjJhODQ3ZDIifQ=="/>
  </w:docVars>
  <w:rsids>
    <w:rsidRoot w:val="00F35FED"/>
    <w:rsid w:val="000C0BFD"/>
    <w:rsid w:val="002455E6"/>
    <w:rsid w:val="00252F81"/>
    <w:rsid w:val="002F371C"/>
    <w:rsid w:val="003E269F"/>
    <w:rsid w:val="00526E1F"/>
    <w:rsid w:val="00646AB2"/>
    <w:rsid w:val="00682557"/>
    <w:rsid w:val="006A7DFC"/>
    <w:rsid w:val="0073198C"/>
    <w:rsid w:val="007B3AB4"/>
    <w:rsid w:val="009A0D43"/>
    <w:rsid w:val="00A52FD2"/>
    <w:rsid w:val="00CA20EC"/>
    <w:rsid w:val="00D24BC2"/>
    <w:rsid w:val="00DB558F"/>
    <w:rsid w:val="00E454F1"/>
    <w:rsid w:val="00EF269E"/>
    <w:rsid w:val="00F03CB5"/>
    <w:rsid w:val="00F35FED"/>
    <w:rsid w:val="00F81182"/>
    <w:rsid w:val="08C937E8"/>
    <w:rsid w:val="37FD513C"/>
    <w:rsid w:val="383F6835"/>
    <w:rsid w:val="3BFD7A68"/>
    <w:rsid w:val="432F1673"/>
    <w:rsid w:val="5D62220E"/>
    <w:rsid w:val="5EEFF38D"/>
    <w:rsid w:val="61F2E833"/>
    <w:rsid w:val="640C69C7"/>
    <w:rsid w:val="667A2E0C"/>
    <w:rsid w:val="6DBFE0CD"/>
    <w:rsid w:val="6F9FB46D"/>
    <w:rsid w:val="72A44D42"/>
    <w:rsid w:val="7CEF6BDD"/>
    <w:rsid w:val="7DCB7A36"/>
    <w:rsid w:val="7DF58912"/>
    <w:rsid w:val="7E8D72B4"/>
    <w:rsid w:val="7EFFFDC0"/>
    <w:rsid w:val="7FD7519F"/>
    <w:rsid w:val="7FDFAFC8"/>
    <w:rsid w:val="7FFFD3C2"/>
    <w:rsid w:val="9DFF61D5"/>
    <w:rsid w:val="AFC92DD1"/>
    <w:rsid w:val="BF3E30EE"/>
    <w:rsid w:val="BF97A4EF"/>
    <w:rsid w:val="BFEECCDA"/>
    <w:rsid w:val="D59B6E6C"/>
    <w:rsid w:val="DA759B68"/>
    <w:rsid w:val="DD6FF980"/>
    <w:rsid w:val="DECF4519"/>
    <w:rsid w:val="DFBD0F6D"/>
    <w:rsid w:val="EBF9332B"/>
    <w:rsid w:val="EE35AE90"/>
    <w:rsid w:val="EF65C98B"/>
    <w:rsid w:val="FDFF93C6"/>
    <w:rsid w:val="FF670B6E"/>
    <w:rsid w:val="FFBFB47B"/>
    <w:rsid w:val="FFDDA64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6"/>
    <w:semiHidden/>
    <w:unhideWhenUsed/>
    <w:qFormat/>
    <w:uiPriority w:val="99"/>
    <w:rPr>
      <w:sz w:val="18"/>
      <w:szCs w:val="18"/>
    </w:rPr>
  </w:style>
  <w:style w:type="character" w:customStyle="1" w:styleId="5">
    <w:name w:val="font112"/>
    <w:basedOn w:val="4"/>
    <w:qFormat/>
    <w:uiPriority w:val="0"/>
    <w:rPr>
      <w:rFonts w:ascii="仿宋_GB2312" w:eastAsia="仿宋_GB2312" w:cs="仿宋_GB2312"/>
      <w:color w:val="000000"/>
      <w:sz w:val="18"/>
      <w:szCs w:val="18"/>
      <w:u w:val="none"/>
    </w:rPr>
  </w:style>
  <w:style w:type="character" w:customStyle="1" w:styleId="6">
    <w:name w:val="批注框文本 Char"/>
    <w:basedOn w:val="4"/>
    <w:link w:val="2"/>
    <w:semiHidden/>
    <w:qFormat/>
    <w:uiPriority w:val="99"/>
    <w:rPr>
      <w:rFonts w:ascii="Calibri" w:hAnsi="Calibri" w:eastAsia="宋体" w:cs="Arial"/>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684</Words>
  <Characters>721</Characters>
  <Lines>24</Lines>
  <Paragraphs>6</Paragraphs>
  <TotalTime>0</TotalTime>
  <ScaleCrop>false</ScaleCrop>
  <LinksUpToDate>false</LinksUpToDate>
  <CharactersWithSpaces>727</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2023-08-01T02:33:00Z</dcterms:created>
  <dc:creator>xb21cn</dc:creator>
  <cp:lastModifiedBy>charon.</cp:lastModifiedBy>
  <cp:lastPrinted>2023-08-16T01:13:00Z</cp:lastPrinted>
  <dcterms:modified xsi:type="dcterms:W3CDTF">2025-07-28T02:33:10Z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FEB023D7763648D8B61BDC590C801D3C_13</vt:lpwstr>
  </property>
  <property fmtid="{D5CDD505-2E9C-101B-9397-08002B2CF9AE}" pid="4" name="KSOTemplateDocerSaveRecord">
    <vt:lpwstr>eyJoZGlkIjoiYTJkZjIzMWExYzhkOGVkNmE3ZjVlZjQ4YzBjZTNlYmEiLCJ1c2VySWQiOiI0OTM1NzM3NDMifQ==</vt:lpwstr>
  </property>
</Properties>
</file>